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宋体" w:hAnsi="宋体" w:eastAsia="宋体" w:cs="宋体"/>
          <w:b w:val="0"/>
          <w:bCs w:val="0"/>
          <w:color w:val="000000" w:themeColor="text1"/>
          <w:sz w:val="44"/>
          <w:szCs w:val="44"/>
          <w14:textFill>
            <w14:solidFill>
              <w14:schemeClr w14:val="tx1"/>
            </w14:solidFill>
          </w14:textFill>
        </w:rPr>
      </w:pPr>
      <w:bookmarkStart w:id="4" w:name="_GoBack"/>
      <w:r>
        <w:rPr>
          <w:rFonts w:hint="eastAsia" w:ascii="宋体" w:hAnsi="宋体" w:eastAsia="宋体" w:cs="宋体"/>
          <w:b w:val="0"/>
          <w:bCs w:val="0"/>
          <w:color w:val="000000" w:themeColor="text1"/>
          <w:sz w:val="44"/>
          <w:szCs w:val="44"/>
          <w14:textFill>
            <w14:solidFill>
              <w14:schemeClr w14:val="tx1"/>
            </w14:solidFill>
          </w14:textFill>
        </w:rPr>
        <w:t>杭州市园林绿化工程施工安全生产标准化管理优良工地</w:t>
      </w:r>
      <w:r>
        <w:rPr>
          <w:rFonts w:hint="eastAsia" w:ascii="宋体" w:hAnsi="宋体" w:cs="宋体"/>
          <w:b w:val="0"/>
          <w:bCs w:val="0"/>
          <w:color w:val="000000" w:themeColor="text1"/>
          <w:sz w:val="44"/>
          <w:szCs w:val="44"/>
          <w:lang w:val="en-US" w:eastAsia="zh-CN"/>
          <w14:textFill>
            <w14:solidFill>
              <w14:schemeClr w14:val="tx1"/>
            </w14:solidFill>
          </w14:textFill>
        </w:rPr>
        <w:t>创建</w:t>
      </w:r>
      <w:r>
        <w:rPr>
          <w:rFonts w:hint="eastAsia" w:ascii="宋体" w:hAnsi="宋体" w:eastAsia="宋体" w:cs="宋体"/>
          <w:b w:val="0"/>
          <w:bCs w:val="0"/>
          <w:color w:val="000000" w:themeColor="text1"/>
          <w:sz w:val="44"/>
          <w:szCs w:val="44"/>
          <w14:textFill>
            <w14:solidFill>
              <w14:schemeClr w14:val="tx1"/>
            </w14:solidFill>
          </w14:textFill>
        </w:rPr>
        <w:t>管理办法</w:t>
      </w:r>
    </w:p>
    <w:bookmarkEnd w:id="4"/>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2024年修改版</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第一章    总    则</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为规范</w:t>
      </w:r>
      <w:r>
        <w:rPr>
          <w:rFonts w:hint="eastAsia" w:ascii="仿宋" w:hAnsi="仿宋" w:eastAsia="仿宋" w:cs="仿宋"/>
          <w:color w:val="000000" w:themeColor="text1"/>
          <w:sz w:val="32"/>
          <w:szCs w:val="32"/>
          <w:lang w:eastAsia="zh-CN"/>
          <w14:textFill>
            <w14:solidFill>
              <w14:schemeClr w14:val="tx1"/>
            </w14:solidFill>
          </w14:textFill>
        </w:rPr>
        <w:t>杭州市园林绿化工程施工安全生产标准化管理优良工地创建</w:t>
      </w:r>
      <w:r>
        <w:rPr>
          <w:rFonts w:hint="eastAsia" w:ascii="仿宋" w:hAnsi="仿宋" w:eastAsia="仿宋" w:cs="仿宋"/>
          <w:color w:val="000000" w:themeColor="text1"/>
          <w:sz w:val="32"/>
          <w:szCs w:val="32"/>
          <w14:textFill>
            <w14:solidFill>
              <w14:schemeClr w14:val="tx1"/>
            </w14:solidFill>
          </w14:textFill>
        </w:rPr>
        <w:t>工作，推动安全文明施工标准化</w:t>
      </w:r>
      <w:r>
        <w:rPr>
          <w:rFonts w:hint="eastAsia" w:ascii="仿宋" w:hAnsi="仿宋" w:eastAsia="仿宋" w:cs="仿宋"/>
          <w:color w:val="000000" w:themeColor="text1"/>
          <w:sz w:val="32"/>
          <w:szCs w:val="32"/>
          <w:lang w:eastAsia="zh-CN"/>
          <w14:textFill>
            <w14:solidFill>
              <w14:schemeClr w14:val="tx1"/>
            </w14:solidFill>
          </w14:textFill>
        </w:rPr>
        <w:t>优良</w:t>
      </w:r>
      <w:r>
        <w:rPr>
          <w:rFonts w:hint="eastAsia" w:ascii="仿宋" w:hAnsi="仿宋" w:eastAsia="仿宋" w:cs="仿宋"/>
          <w:color w:val="000000" w:themeColor="text1"/>
          <w:sz w:val="32"/>
          <w:szCs w:val="32"/>
          <w14:textFill>
            <w14:solidFill>
              <w14:schemeClr w14:val="tx1"/>
            </w14:solidFill>
          </w14:textFill>
        </w:rPr>
        <w:t>工地创建活动健康、持续发展，更好地贯彻落实“安全第一，预防为主，综合治理”的安全生产方针及园林绿化行业的特点制定本管理细则。</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杭州市园林绿化工程施工安全生产标准化管理优良工地</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sz w:val="32"/>
          <w:szCs w:val="32"/>
          <w:lang w:eastAsia="zh-CN"/>
        </w:rPr>
        <w:t>市园林标化优良工地</w:t>
      </w:r>
      <w:r>
        <w:rPr>
          <w:rFonts w:hint="eastAsia" w:ascii="仿宋" w:hAnsi="仿宋" w:eastAsia="仿宋" w:cs="仿宋"/>
          <w:color w:val="000000" w:themeColor="text1"/>
          <w:sz w:val="32"/>
          <w:szCs w:val="32"/>
          <w14:textFill>
            <w14:solidFill>
              <w14:schemeClr w14:val="tx1"/>
            </w14:solidFill>
          </w14:textFill>
        </w:rPr>
        <w:t>”）。其施工过程的安全生产管理和文明施工应达到市内领先水平，并具有较好的经济效益和社会效益。</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杭州市园林绿化行业协会</w:t>
      </w:r>
      <w:r>
        <w:rPr>
          <w:rFonts w:hint="eastAsia" w:ascii="仿宋" w:hAnsi="仿宋" w:eastAsia="仿宋" w:cs="仿宋"/>
          <w:color w:val="000000" w:themeColor="text1"/>
          <w:sz w:val="32"/>
          <w:szCs w:val="32"/>
          <w:lang w:val="en-US" w:eastAsia="zh-CN"/>
          <w14:textFill>
            <w14:solidFill>
              <w14:schemeClr w14:val="tx1"/>
            </w14:solidFill>
          </w14:textFill>
        </w:rPr>
        <w:t>组建</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lang w:val="en-US" w:eastAsia="zh-CN"/>
          <w14:textFill>
            <w14:solidFill>
              <w14:schemeClr w14:val="tx1"/>
            </w14:solidFill>
          </w14:textFill>
        </w:rPr>
        <w:t>委员会（以下简称“评委会”），负责组织</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lang w:val="en-US" w:eastAsia="zh-CN"/>
          <w14:textFill>
            <w14:solidFill>
              <w14:schemeClr w14:val="tx1"/>
            </w14:solidFill>
          </w14:textFill>
        </w:rPr>
        <w:t>日常</w:t>
      </w:r>
      <w:r>
        <w:rPr>
          <w:rFonts w:hint="eastAsia" w:ascii="仿宋" w:hAnsi="仿宋" w:eastAsia="仿宋" w:cs="仿宋"/>
          <w:color w:val="000000" w:themeColor="text1"/>
          <w:sz w:val="32"/>
          <w:szCs w:val="32"/>
          <w14:textFill>
            <w14:solidFill>
              <w14:schemeClr w14:val="tx1"/>
            </w14:solidFill>
          </w14:textFill>
        </w:rPr>
        <w:t>管理和</w:t>
      </w:r>
      <w:r>
        <w:rPr>
          <w:rFonts w:hint="eastAsia" w:ascii="仿宋" w:hAnsi="仿宋" w:eastAsia="仿宋" w:cs="仿宋"/>
          <w:color w:val="000000" w:themeColor="text1"/>
          <w:sz w:val="32"/>
          <w:szCs w:val="32"/>
          <w:lang w:eastAsia="zh-CN"/>
          <w14:textFill>
            <w14:solidFill>
              <w14:schemeClr w14:val="tx1"/>
            </w14:solidFill>
          </w14:textFill>
        </w:rPr>
        <w:t>创建</w:t>
      </w:r>
      <w:r>
        <w:rPr>
          <w:rFonts w:hint="eastAsia"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市园林标化优良工地创建</w:t>
      </w:r>
      <w:r>
        <w:rPr>
          <w:rFonts w:hint="eastAsia" w:ascii="仿宋" w:hAnsi="仿宋" w:eastAsia="仿宋" w:cs="仿宋"/>
          <w:color w:val="000000" w:themeColor="text1"/>
          <w:sz w:val="32"/>
          <w:szCs w:val="32"/>
          <w14:textFill>
            <w14:solidFill>
              <w14:schemeClr w14:val="tx1"/>
            </w14:solidFill>
          </w14:textFill>
        </w:rPr>
        <w:t>的主要依据是国家有关法律法规、行业相关标准规范以及杭州市园林绿化行业有关规定。</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lang w:val="en-US" w:eastAsia="zh-CN"/>
          <w14:textFill>
            <w14:solidFill>
              <w14:schemeClr w14:val="tx1"/>
            </w14:solidFill>
          </w14:textFill>
        </w:rPr>
        <w:t>创建活动</w:t>
      </w:r>
      <w:r>
        <w:rPr>
          <w:rFonts w:hint="eastAsia" w:ascii="仿宋" w:hAnsi="仿宋" w:eastAsia="仿宋" w:cs="仿宋"/>
          <w:color w:val="000000" w:themeColor="text1"/>
          <w:sz w:val="32"/>
          <w:szCs w:val="32"/>
          <w14:textFill>
            <w14:solidFill>
              <w14:schemeClr w14:val="tx1"/>
            </w14:solidFill>
          </w14:textFill>
        </w:rPr>
        <w:t>每年度一次，并与“杭州市优秀园林绿化工程”</w:t>
      </w:r>
      <w:r>
        <w:rPr>
          <w:rFonts w:hint="eastAsia" w:ascii="仿宋" w:hAnsi="仿宋" w:eastAsia="仿宋" w:cs="仿宋"/>
          <w:color w:val="000000" w:themeColor="text1"/>
          <w:sz w:val="32"/>
          <w:szCs w:val="32"/>
          <w:lang w:val="en-US" w:eastAsia="zh-CN"/>
          <w14:textFill>
            <w14:solidFill>
              <w14:schemeClr w14:val="tx1"/>
            </w14:solidFill>
          </w14:textFill>
        </w:rPr>
        <w:t>奖</w:t>
      </w:r>
      <w:r>
        <w:rPr>
          <w:rFonts w:hint="eastAsia" w:ascii="仿宋" w:hAnsi="仿宋" w:eastAsia="仿宋" w:cs="仿宋"/>
          <w:color w:val="000000" w:themeColor="text1"/>
          <w:sz w:val="32"/>
          <w:szCs w:val="32"/>
          <w14:textFill>
            <w14:solidFill>
              <w14:schemeClr w14:val="tx1"/>
            </w14:solidFill>
          </w14:textFill>
        </w:rPr>
        <w:t>、浙江省建筑施工安全生产标准化管理优良工地等系列奖项相衔接。</w:t>
      </w:r>
    </w:p>
    <w:p>
      <w:pPr>
        <w:keepNext w:val="0"/>
        <w:keepLines w:val="0"/>
        <w:pageBreakBefore w:val="0"/>
        <w:kinsoku/>
        <w:wordWrap/>
        <w:overflowPunct/>
        <w:topLinePunct w:val="0"/>
        <w:autoSpaceDE/>
        <w:autoSpaceDN/>
        <w:bidi w:val="0"/>
        <w:adjustRightInd/>
        <w:snapToGrid/>
        <w:spacing w:line="53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第二章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lang w:eastAsia="zh-CN"/>
          <w14:textFill>
            <w14:solidFill>
              <w14:schemeClr w14:val="tx1"/>
            </w14:solidFill>
          </w14:textFill>
        </w:rPr>
        <w:t>创建</w:t>
      </w:r>
      <w:r>
        <w:rPr>
          <w:rFonts w:hint="eastAsia" w:ascii="黑体" w:hAnsi="黑体" w:eastAsia="黑体" w:cs="黑体"/>
          <w:b w:val="0"/>
          <w:bCs/>
          <w:color w:val="000000" w:themeColor="text1"/>
          <w:sz w:val="32"/>
          <w:szCs w:val="32"/>
          <w14:textFill>
            <w14:solidFill>
              <w14:schemeClr w14:val="tx1"/>
            </w14:solidFill>
          </w14:textFill>
        </w:rPr>
        <w:t>范围和申报条件</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val="en-US" w:eastAsia="zh-CN"/>
          <w14:textFill>
            <w14:solidFill>
              <w14:schemeClr w14:val="tx1"/>
            </w14:solidFill>
          </w14:textFill>
        </w:rPr>
        <w:t>杭州市</w:t>
      </w:r>
      <w:r>
        <w:rPr>
          <w:rFonts w:hint="eastAsia" w:ascii="仿宋" w:hAnsi="仿宋" w:eastAsia="仿宋" w:cs="仿宋"/>
          <w:color w:val="000000" w:themeColor="text1"/>
          <w:sz w:val="32"/>
          <w:szCs w:val="32"/>
          <w14:textFill>
            <w14:solidFill>
              <w14:schemeClr w14:val="tx1"/>
            </w14:solidFill>
          </w14:textFill>
        </w:rPr>
        <w:t>行政区域内，符合下列条件的园林绿化工程建设项目：</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（一）工程建设程序符合国家基本建设程序，参与建设的各方主体市场行为规范，工程设计、施工符合相关标准和规范，国家投资的项目要有监理单位进行监理。</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t>杭州</w:t>
      </w:r>
      <w:r>
        <w:rPr>
          <w:rFonts w:hint="eastAsia" w:ascii="仿宋" w:hAnsi="仿宋" w:eastAsia="仿宋" w:cs="仿宋"/>
          <w:color w:val="000000" w:themeColor="text1"/>
          <w:sz w:val="32"/>
          <w:szCs w:val="32"/>
          <w14:textFill>
            <w14:solidFill>
              <w14:schemeClr w14:val="tx1"/>
            </w14:solidFill>
          </w14:textFill>
        </w:rPr>
        <w:t>市</w:t>
      </w:r>
      <w:r>
        <w:rPr>
          <w:rFonts w:hint="eastAsia" w:ascii="仿宋" w:hAnsi="仿宋" w:eastAsia="仿宋" w:cs="仿宋"/>
          <w:color w:val="000000" w:themeColor="text1"/>
          <w:sz w:val="32"/>
          <w:szCs w:val="32"/>
          <w:lang w:val="en-US" w:eastAsia="zh-CN"/>
          <w14:textFill>
            <w14:solidFill>
              <w14:schemeClr w14:val="tx1"/>
            </w14:solidFill>
          </w14:textFill>
        </w:rPr>
        <w:t>域</w:t>
      </w:r>
      <w:r>
        <w:rPr>
          <w:rFonts w:hint="eastAsia" w:ascii="仿宋" w:hAnsi="仿宋" w:eastAsia="仿宋" w:cs="仿宋"/>
          <w:color w:val="000000" w:themeColor="text1"/>
          <w:sz w:val="32"/>
          <w:szCs w:val="32"/>
          <w14:textFill>
            <w14:solidFill>
              <w14:schemeClr w14:val="tx1"/>
            </w14:solidFill>
          </w14:textFill>
        </w:rPr>
        <w:t>内项目：原则上</w:t>
      </w:r>
      <w:r>
        <w:rPr>
          <w:rFonts w:hint="eastAsia" w:ascii="仿宋" w:hAnsi="仿宋" w:eastAsia="仿宋" w:cs="仿宋"/>
          <w:color w:val="000000" w:themeColor="text1"/>
          <w:kern w:val="0"/>
          <w:sz w:val="32"/>
          <w:szCs w:val="32"/>
          <w14:textFill>
            <w14:solidFill>
              <w14:schemeClr w14:val="tx1"/>
            </w14:solidFill>
          </w14:textFill>
        </w:rPr>
        <w:t>工程规模</w:t>
      </w:r>
      <w:r>
        <w:rPr>
          <w:rFonts w:hint="eastAsia" w:ascii="仿宋" w:hAnsi="仿宋" w:eastAsia="仿宋" w:cs="仿宋"/>
          <w:color w:val="000000" w:themeColor="text1"/>
          <w:sz w:val="32"/>
          <w:szCs w:val="32"/>
          <w14:textFill>
            <w14:solidFill>
              <w14:schemeClr w14:val="tx1"/>
            </w14:solidFill>
          </w14:textFill>
        </w:rPr>
        <w:t>绿化面积在4000平方米以上（含4000平方米）的园林绿化工程，</w:t>
      </w:r>
      <w:r>
        <w:rPr>
          <w:rFonts w:hint="eastAsia" w:ascii="仿宋" w:hAnsi="仿宋" w:eastAsia="仿宋" w:cs="仿宋"/>
          <w:b/>
          <w:color w:val="000000" w:themeColor="text1"/>
          <w:sz w:val="32"/>
          <w:szCs w:val="32"/>
          <w14:textFill>
            <w14:solidFill>
              <w14:schemeClr w14:val="tx1"/>
            </w14:solidFill>
          </w14:textFill>
        </w:rPr>
        <w:t>且</w:t>
      </w:r>
      <w:r>
        <w:rPr>
          <w:rFonts w:hint="eastAsia" w:ascii="仿宋" w:hAnsi="仿宋" w:eastAsia="仿宋" w:cs="仿宋"/>
          <w:color w:val="000000" w:themeColor="text1"/>
          <w:sz w:val="32"/>
          <w:szCs w:val="32"/>
          <w14:textFill>
            <w14:solidFill>
              <w14:schemeClr w14:val="tx1"/>
            </w14:solidFill>
          </w14:textFill>
        </w:rPr>
        <w:t>工程造价在200万元以上（含200万元）的园林绿化工程项目，整治改造项目工程造价500万元以上（含），工程项目在地段位置上相对独立。</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杭州</w:t>
      </w:r>
      <w:r>
        <w:rPr>
          <w:rFonts w:hint="eastAsia" w:ascii="仿宋" w:hAnsi="仿宋" w:eastAsia="仿宋" w:cs="仿宋"/>
          <w:color w:val="000000" w:themeColor="text1"/>
          <w:sz w:val="32"/>
          <w:szCs w:val="32"/>
          <w14:textFill>
            <w14:solidFill>
              <w14:schemeClr w14:val="tx1"/>
            </w14:solidFill>
          </w14:textFill>
        </w:rPr>
        <w:t>市</w:t>
      </w:r>
      <w:r>
        <w:rPr>
          <w:rFonts w:hint="eastAsia" w:ascii="仿宋" w:hAnsi="仿宋" w:eastAsia="仿宋" w:cs="仿宋"/>
          <w:color w:val="000000" w:themeColor="text1"/>
          <w:sz w:val="32"/>
          <w:szCs w:val="32"/>
          <w:lang w:val="en-US" w:eastAsia="zh-CN"/>
          <w14:textFill>
            <w14:solidFill>
              <w14:schemeClr w14:val="tx1"/>
            </w14:solidFill>
          </w14:textFill>
        </w:rPr>
        <w:t>域</w:t>
      </w:r>
      <w:r>
        <w:rPr>
          <w:rFonts w:hint="eastAsia" w:ascii="仿宋" w:hAnsi="仿宋" w:eastAsia="仿宋" w:cs="仿宋"/>
          <w:color w:val="000000" w:themeColor="text1"/>
          <w:sz w:val="32"/>
          <w:szCs w:val="32"/>
          <w14:textFill>
            <w14:solidFill>
              <w14:schemeClr w14:val="tx1"/>
            </w14:solidFill>
          </w14:textFill>
        </w:rPr>
        <w:t>外项目：原则上绿化面积4000平方米（含）以上</w:t>
      </w:r>
      <w:r>
        <w:rPr>
          <w:rFonts w:hint="eastAsia" w:ascii="仿宋" w:hAnsi="仿宋" w:eastAsia="仿宋" w:cs="仿宋"/>
          <w:b/>
          <w:color w:val="000000" w:themeColor="text1"/>
          <w:sz w:val="32"/>
          <w:szCs w:val="32"/>
          <w14:textFill>
            <w14:solidFill>
              <w14:schemeClr w14:val="tx1"/>
            </w14:solidFill>
          </w14:textFill>
        </w:rPr>
        <w:t>且</w:t>
      </w:r>
      <w:r>
        <w:rPr>
          <w:rFonts w:hint="eastAsia" w:ascii="仿宋" w:hAnsi="仿宋" w:eastAsia="仿宋" w:cs="仿宋"/>
          <w:color w:val="000000" w:themeColor="text1"/>
          <w:sz w:val="32"/>
          <w:szCs w:val="32"/>
          <w14:textFill>
            <w14:solidFill>
              <w14:schemeClr w14:val="tx1"/>
            </w14:solidFill>
          </w14:textFill>
        </w:rPr>
        <w:t>工程造价在500万元（含）以上的园林绿化项目，整治改造项目工程造价500万元以上（含）；</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（三）工程的竣工或计划竣工时间应为上年度10月1日至本年度的9月30日前。</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工程类别除公园及滨水绿地、河道绿化、道路绿化、屋顶绿化、小城镇改造、美丽乡村建设、单位及住宅园林等类型以外，还可以是设计采购施工总承包（EPC）项目，申报内容为园林绿化部分（提供总合同和相关施工合同）。</w:t>
      </w:r>
    </w:p>
    <w:p>
      <w:pPr>
        <w:keepNext w:val="0"/>
        <w:keepLines w:val="0"/>
        <w:pageBreakBefore w:val="0"/>
        <w:widowControl/>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（五）不接受政府与社会资本合作模式（PPP）项目的申报。</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申报条件</w:t>
      </w:r>
    </w:p>
    <w:p>
      <w:pPr>
        <w:keepNext w:val="0"/>
        <w:keepLines w:val="0"/>
        <w:pageBreakBefore w:val="0"/>
        <w:kinsoku/>
        <w:wordWrap/>
        <w:overflowPunct/>
        <w:topLinePunct w:val="0"/>
        <w:autoSpaceDE/>
        <w:autoSpaceDN/>
        <w:bidi w:val="0"/>
        <w:adjustRightInd/>
        <w:snapToGrid/>
        <w:spacing w:line="530" w:lineRule="exact"/>
        <w:ind w:firstLine="800" w:firstLineChars="2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一、申报“</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”的企业应符合下列条件：</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（一）杭州市园林绿化行业协会的会员单位。</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（二）参评标化工地的项目，其项目管理人员必须具备协会标化培训合格相关证明。</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（三）企业在一年内（指上年度10月1日至本年度9月30日前）未发生</w:t>
      </w:r>
      <w:r>
        <w:rPr>
          <w:rFonts w:hint="eastAsia" w:ascii="仿宋" w:hAnsi="仿宋" w:eastAsia="仿宋" w:cs="仿宋"/>
          <w:color w:val="000000" w:themeColor="text1"/>
          <w:kern w:val="0"/>
          <w:sz w:val="32"/>
          <w:szCs w:val="32"/>
          <w14:textFill>
            <w14:solidFill>
              <w14:schemeClr w14:val="tx1"/>
            </w14:solidFill>
          </w14:textFill>
        </w:rPr>
        <w:t>较大及以上工程建设安全事故，未发生行贿等犯罪行为</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（四）独立承建全部园林工程量，如有两家或两家以上企业联合承建，其工程主承建单位的确定原则：</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（1）承建园林工程量最多的一家，其园林工程量应达到工程总造价的40%以上；</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（2）当有两家以上企业承建园林工程量之差小于10%时，可由两家以上企业联合申报，均为主承建单位；</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（3）当参加园林绿化工程施工的每家企业承建的园林绿化工程量均达不到上述规定，无主承建单位时，由业主组织申报，可选择三家符合条件的参建单位（其参建工程量每家须在工程总造价的25％以上）。</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创建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”的工程应符合下列条件：</w:t>
      </w:r>
    </w:p>
    <w:p>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施工现场管理符合标准：现场文明施工管理制度健全；现场大门和围档设置规范；“七牌二图”正确清晰，材料堆放和加工区域按图设置规范；原场地利用植物保护措施到位，治水治气和垃圾分类设施完善且使用正常，建筑垃圾分类堆放并鼓励资源化处理，扬尘防治工作到位，出入车辆冲洗干净，渣土覆盖到位，种植土除施工实施范围以外无裸露，落实工完场清制度；</w:t>
      </w:r>
    </w:p>
    <w:p>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施工现场作业管理符合要求：现场安全生产管理制度健全；有针对工程安全隐患的相关清单、风险评估及重大危险源的应急预案，对风险系统较高的土坡造型、基坑开挖、乔木吊装、假山叠石、临时用电等有专项安全施工方案（技术措施科学合理）；临边临水围护到位、救生用品布置满足需要及安全警示标志明显规范。</w:t>
      </w:r>
    </w:p>
    <w:p>
      <w:pPr>
        <w:keepNext w:val="0"/>
        <w:keepLines w:val="0"/>
        <w:pageBreakBefore w:val="0"/>
        <w:widowControl/>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施工现场台账记录符合规范：台账资料记录真实规范;各项安全生产制度、技术措施齐全且真实有效；安全教育、安全检查符合规范和制度要求；工地安全日记和班组安全活动记录真实可追溯；施工现场严格按相关法律法规和标准规范执行安全生产管理，特种作业人员及岗位人员等持有</w:t>
      </w:r>
      <w:r>
        <w:rPr>
          <w:rFonts w:hint="eastAsia" w:ascii="仿宋" w:hAnsi="仿宋" w:eastAsia="仿宋" w:cs="仿宋"/>
          <w:color w:val="000000" w:themeColor="text1"/>
          <w:kern w:val="0"/>
          <w:sz w:val="32"/>
          <w:szCs w:val="32"/>
          <w:highlight w:val="none"/>
          <w14:textFill>
            <w14:solidFill>
              <w14:schemeClr w14:val="tx1"/>
            </w14:solidFill>
          </w14:textFill>
        </w:rPr>
        <w:t>效证件上岗。</w:t>
      </w:r>
    </w:p>
    <w:p>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四</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养护方案应符合标准，有规范的现场操作流程。</w:t>
      </w:r>
    </w:p>
    <w:p>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五</w:t>
      </w:r>
      <w:r>
        <w:rPr>
          <w:rFonts w:hint="eastAsia" w:ascii="仿宋" w:hAnsi="仿宋" w:eastAsia="仿宋" w:cs="仿宋"/>
          <w:color w:val="000000" w:themeColor="text1"/>
          <w:kern w:val="0"/>
          <w:sz w:val="32"/>
          <w:szCs w:val="32"/>
          <w:highlight w:val="none"/>
          <w14:textFill>
            <w14:solidFill>
              <w14:schemeClr w14:val="tx1"/>
            </w14:solidFill>
          </w14:textFill>
        </w:rPr>
        <w:t>）施工项目积极推广使用符合要求的新材料、新技</w:t>
      </w:r>
      <w:r>
        <w:rPr>
          <w:rFonts w:hint="eastAsia" w:ascii="仿宋" w:hAnsi="仿宋" w:eastAsia="仿宋" w:cs="仿宋"/>
          <w:color w:val="000000" w:themeColor="text1"/>
          <w:kern w:val="0"/>
          <w:sz w:val="32"/>
          <w:szCs w:val="32"/>
          <w14:textFill>
            <w14:solidFill>
              <w14:schemeClr w14:val="tx1"/>
            </w14:solidFill>
          </w14:textFill>
        </w:rPr>
        <w:t>术、新工艺的安全防护设施和施工机械设备；</w:t>
      </w:r>
    </w:p>
    <w:p>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六</w:t>
      </w:r>
      <w:r>
        <w:rPr>
          <w:rFonts w:hint="eastAsia" w:ascii="仿宋" w:hAnsi="仿宋" w:eastAsia="仿宋" w:cs="仿宋"/>
          <w:color w:val="000000" w:themeColor="text1"/>
          <w:kern w:val="0"/>
          <w:sz w:val="32"/>
          <w:szCs w:val="32"/>
          <w14:textFill>
            <w14:solidFill>
              <w14:schemeClr w14:val="tx1"/>
            </w14:solidFill>
          </w14:textFill>
        </w:rPr>
        <w:t>）办理了以项目为单位的</w:t>
      </w:r>
      <w:r>
        <w:rPr>
          <w:rFonts w:hint="eastAsia" w:ascii="仿宋" w:hAnsi="仿宋" w:eastAsia="仿宋" w:cs="仿宋"/>
          <w:b/>
          <w:bCs/>
          <w:color w:val="000000" w:themeColor="text1"/>
          <w:kern w:val="0"/>
          <w:sz w:val="32"/>
          <w:szCs w:val="32"/>
          <w14:textFill>
            <w14:solidFill>
              <w14:schemeClr w14:val="tx1"/>
            </w14:solidFill>
          </w14:textFill>
        </w:rPr>
        <w:t>“安全生产责任险”</w:t>
      </w:r>
      <w:r>
        <w:rPr>
          <w:rFonts w:hint="eastAsia" w:ascii="仿宋" w:hAnsi="仿宋" w:eastAsia="仿宋" w:cs="仿宋"/>
          <w:color w:val="000000" w:themeColor="text1"/>
          <w:kern w:val="0"/>
          <w:sz w:val="32"/>
          <w:szCs w:val="32"/>
          <w14:textFill>
            <w14:solidFill>
              <w14:schemeClr w14:val="tx1"/>
            </w14:solidFill>
          </w14:textFill>
        </w:rPr>
        <w:t>或以项目为单位的</w:t>
      </w:r>
      <w:r>
        <w:rPr>
          <w:rFonts w:hint="eastAsia" w:ascii="仿宋" w:hAnsi="仿宋" w:eastAsia="仿宋" w:cs="仿宋"/>
          <w:b/>
          <w:bCs/>
          <w:color w:val="000000" w:themeColor="text1"/>
          <w:kern w:val="0"/>
          <w:sz w:val="32"/>
          <w:szCs w:val="32"/>
          <w14:textFill>
            <w14:solidFill>
              <w14:schemeClr w14:val="tx1"/>
            </w14:solidFill>
          </w14:textFill>
        </w:rPr>
        <w:t>“工伤保险”</w:t>
      </w:r>
      <w:r>
        <w:rPr>
          <w:rFonts w:hint="eastAsia" w:ascii="仿宋" w:hAnsi="仿宋" w:eastAsia="仿宋" w:cs="仿宋"/>
          <w:color w:val="000000" w:themeColor="text1"/>
          <w:kern w:val="0"/>
          <w:sz w:val="32"/>
          <w:szCs w:val="32"/>
          <w14:textFill>
            <w14:solidFill>
              <w14:schemeClr w14:val="tx1"/>
            </w14:solidFill>
          </w14:textFill>
        </w:rPr>
        <w:t>或以项目为单位的</w:t>
      </w:r>
      <w:r>
        <w:rPr>
          <w:rFonts w:hint="eastAsia" w:ascii="仿宋" w:hAnsi="仿宋" w:eastAsia="仿宋" w:cs="仿宋"/>
          <w:b/>
          <w:bCs/>
          <w:color w:val="000000" w:themeColor="text1"/>
          <w:kern w:val="0"/>
          <w:sz w:val="32"/>
          <w:szCs w:val="32"/>
          <w14:textFill>
            <w14:solidFill>
              <w14:schemeClr w14:val="tx1"/>
            </w14:solidFill>
          </w14:textFill>
        </w:rPr>
        <w:t>“建筑工人人身意外伤害（团体）险”</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七</w:t>
      </w:r>
      <w:r>
        <w:rPr>
          <w:rFonts w:hint="eastAsia" w:ascii="仿宋" w:hAnsi="仿宋" w:eastAsia="仿宋" w:cs="仿宋"/>
          <w:color w:val="000000" w:themeColor="text1"/>
          <w:kern w:val="0"/>
          <w:sz w:val="32"/>
          <w:szCs w:val="32"/>
          <w14:textFill>
            <w14:solidFill>
              <w14:schemeClr w14:val="tx1"/>
            </w14:solidFill>
          </w14:textFill>
        </w:rPr>
        <w:t>）工程照片、影像资料清晰、齐全、内容完整且符合标化管理要求，能对申报项目安全生产标准化管理水平作出准确评价；</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三、申报工地在施工过程中发生下列情况之一，取消获评“</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”资格：</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（一）工地发生建设工程安全事故</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（二）工程各方建设主体及相关人员存在严重违法违规行为；</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（三）恶意拖欠民工工资，造成不良影响的；</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宋体"/>
          <w:color w:val="000000" w:themeColor="text1"/>
          <w:kern w:val="0"/>
          <w:sz w:val="32"/>
          <w:szCs w:val="32"/>
          <w:highlight w:val="none"/>
          <w14:textFill>
            <w14:solidFill>
              <w14:schemeClr w14:val="tx1"/>
            </w14:solidFill>
          </w14:textFill>
        </w:rPr>
        <w:t>发生群体性食物中毒事件</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（五）在市区园林及相关部门检查中受到有关安全文明施工的通报批评；</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（六）发生造成较大社会影响的有责投诉、治安案件或其他事件的。</w:t>
      </w:r>
    </w:p>
    <w:p>
      <w:pPr>
        <w:keepNext w:val="0"/>
        <w:keepLines w:val="0"/>
        <w:pageBreakBefore w:val="0"/>
        <w:kinsoku/>
        <w:wordWrap/>
        <w:overflowPunct/>
        <w:topLinePunct w:val="0"/>
        <w:autoSpaceDE/>
        <w:autoSpaceDN/>
        <w:bidi w:val="0"/>
        <w:adjustRightInd/>
        <w:snapToGrid/>
        <w:spacing w:line="53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第三章　参评程序和申报材料</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创建</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实行自愿申报原则。</w:t>
      </w:r>
    </w:p>
    <w:p>
      <w:pPr>
        <w:keepNext w:val="0"/>
        <w:keepLines w:val="0"/>
        <w:pageBreakBefore w:val="0"/>
        <w:numPr>
          <w:ilvl w:val="0"/>
          <w:numId w:val="1"/>
        </w:numPr>
        <w:kinsoku/>
        <w:wordWrap/>
        <w:overflowPunct/>
        <w:topLinePunct w:val="0"/>
        <w:autoSpaceDE/>
        <w:autoSpaceDN/>
        <w:bidi w:val="0"/>
        <w:adjustRightInd/>
        <w:snapToGrid/>
        <w:spacing w:line="530" w:lineRule="exact"/>
        <w:ind w:left="-10" w:leftChars="0" w:firstLine="640" w:firstLineChars="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创建活动采用</w:t>
      </w:r>
      <w:r>
        <w:rPr>
          <w:rStyle w:val="4"/>
          <w:rFonts w:hint="eastAsia" w:ascii="仿宋" w:hAnsi="仿宋" w:eastAsia="仿宋" w:cs="仿宋"/>
          <w:color w:val="000000" w:themeColor="text1"/>
          <w:sz w:val="32"/>
          <w:szCs w:val="32"/>
          <w14:textFill>
            <w14:solidFill>
              <w14:schemeClr w14:val="tx1"/>
            </w14:solidFill>
          </w14:textFill>
        </w:rPr>
        <w:t>网络自主申报</w:t>
      </w:r>
      <w:r>
        <w:rPr>
          <w:rStyle w:val="4"/>
          <w:rFonts w:hint="eastAsia" w:ascii="仿宋" w:hAnsi="仿宋" w:eastAsia="仿宋" w:cs="仿宋"/>
          <w:color w:val="000000" w:themeColor="text1"/>
          <w:sz w:val="32"/>
          <w:szCs w:val="32"/>
          <w:lang w:eastAsia="zh-CN"/>
          <w14:textFill>
            <w14:solidFill>
              <w14:schemeClr w14:val="tx1"/>
            </w14:solidFill>
          </w14:textFill>
        </w:rPr>
        <w:t>。开工前或正式开工一个月内，</w:t>
      </w:r>
      <w:r>
        <w:rPr>
          <w:rStyle w:val="4"/>
          <w:rFonts w:hint="eastAsia" w:ascii="仿宋" w:hAnsi="仿宋" w:eastAsia="仿宋" w:cs="仿宋"/>
          <w:color w:val="000000" w:themeColor="text1"/>
          <w:sz w:val="32"/>
          <w:szCs w:val="32"/>
          <w:lang w:val="en-US" w:eastAsia="zh-CN"/>
          <w14:textFill>
            <w14:solidFill>
              <w14:schemeClr w14:val="tx1"/>
            </w14:solidFill>
          </w14:textFill>
        </w:rPr>
        <w:t>申报企业需进行网上自主申报，</w:t>
      </w:r>
      <w:r>
        <w:rPr>
          <w:rStyle w:val="4"/>
          <w:rFonts w:hint="eastAsia" w:ascii="仿宋" w:hAnsi="仿宋" w:eastAsia="仿宋" w:cs="仿宋"/>
          <w:color w:val="000000" w:themeColor="text1"/>
          <w:sz w:val="32"/>
          <w:szCs w:val="32"/>
          <w14:textFill>
            <w14:solidFill>
              <w14:schemeClr w14:val="tx1"/>
            </w14:solidFill>
          </w14:textFill>
        </w:rPr>
        <w:t>待网上审核通过后将纸质资料报送至</w:t>
      </w:r>
      <w:r>
        <w:rPr>
          <w:rStyle w:val="4"/>
          <w:rFonts w:hint="eastAsia" w:ascii="仿宋" w:hAnsi="仿宋" w:eastAsia="仿宋" w:cs="仿宋"/>
          <w:color w:val="000000" w:themeColor="text1"/>
          <w:sz w:val="32"/>
          <w:szCs w:val="32"/>
          <w:lang w:val="en-US" w:eastAsia="zh-CN"/>
          <w14:textFill>
            <w14:solidFill>
              <w14:schemeClr w14:val="tx1"/>
            </w14:solidFill>
          </w14:textFill>
        </w:rPr>
        <w:t>杭园协</w:t>
      </w:r>
      <w:r>
        <w:rPr>
          <w:rStyle w:val="4"/>
          <w:rFonts w:hint="eastAsia" w:ascii="仿宋" w:hAnsi="仿宋" w:eastAsia="仿宋" w:cs="仿宋"/>
          <w:color w:val="000000" w:themeColor="text1"/>
          <w:sz w:val="32"/>
          <w:szCs w:val="32"/>
          <w14:textFill>
            <w14:solidFill>
              <w14:schemeClr w14:val="tx1"/>
            </w14:solidFill>
          </w14:textFill>
        </w:rPr>
        <w:t>，并领取</w:t>
      </w:r>
      <w:r>
        <w:rPr>
          <w:rStyle w:val="4"/>
          <w:rFonts w:hint="eastAsia" w:ascii="仿宋" w:hAnsi="仿宋" w:eastAsia="仿宋" w:cs="仿宋"/>
          <w:color w:val="000000" w:themeColor="text1"/>
          <w:sz w:val="32"/>
          <w:szCs w:val="32"/>
          <w:lang w:val="en-US" w:eastAsia="zh-CN"/>
          <w14:textFill>
            <w14:solidFill>
              <w14:schemeClr w14:val="tx1"/>
            </w14:solidFill>
          </w14:textFill>
        </w:rPr>
        <w:t>由协会统一制作的</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参选工程”匾牌悬挂在工地大门口醒目位置，自觉接受社会监督</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530" w:lineRule="exact"/>
        <w:ind w:left="-10" w:leftChars="0" w:firstLine="640" w:firstLineChars="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申报项目</w:t>
      </w:r>
      <w:r>
        <w:rPr>
          <w:rFonts w:hint="eastAsia" w:ascii="仿宋" w:hAnsi="仿宋" w:eastAsia="仿宋" w:cs="仿宋"/>
          <w:b/>
          <w:color w:val="000000" w:themeColor="text1"/>
          <w:sz w:val="32"/>
          <w:szCs w:val="32"/>
          <w14:textFill>
            <w14:solidFill>
              <w14:schemeClr w14:val="tx1"/>
            </w14:solidFill>
          </w14:textFill>
        </w:rPr>
        <w:t>竣工后一个月内将终审资料上报到协会。</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申报</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需提交下列资料：</w:t>
      </w:r>
    </w:p>
    <w:p>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需报送的纸质资料：</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bookmarkStart w:id="0" w:name="_Hlk34994797"/>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杭州市园林绿化工程施工安全生产标准化管理优良工地</w:t>
      </w:r>
      <w:r>
        <w:rPr>
          <w:rFonts w:hint="eastAsia" w:ascii="仿宋" w:hAnsi="仿宋" w:eastAsia="仿宋" w:cs="仿宋"/>
          <w:color w:val="000000" w:themeColor="text1"/>
          <w:sz w:val="32"/>
          <w:szCs w:val="32"/>
          <w14:textFill>
            <w14:solidFill>
              <w14:schemeClr w14:val="tx1"/>
            </w14:solidFill>
          </w14:textFill>
        </w:rPr>
        <w:t>申报表》（一式二份）；</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bCs/>
          <w:color w:val="000000" w:themeColor="text1"/>
          <w:sz w:val="32"/>
          <w:szCs w:val="32"/>
          <w14:textFill>
            <w14:solidFill>
              <w14:schemeClr w14:val="tx1"/>
            </w14:solidFill>
          </w14:textFill>
        </w:rPr>
        <w:t>开工报告（原件的扫描件）和中标通知书（原件的扫描件）</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b/>
          <w:bCs/>
          <w:color w:val="000000" w:themeColor="text1"/>
          <w:sz w:val="32"/>
          <w:szCs w:val="32"/>
          <w14:textFill>
            <w14:solidFill>
              <w14:schemeClr w14:val="tx1"/>
            </w14:solidFill>
          </w14:textFill>
        </w:rPr>
      </w:pPr>
      <w:bookmarkStart w:id="1" w:name="_Hlk34995391"/>
      <w:r>
        <w:rPr>
          <w:rFonts w:hint="eastAsia" w:ascii="仿宋" w:hAnsi="仿宋" w:eastAsia="仿宋" w:cs="仿宋"/>
          <w:color w:val="000000" w:themeColor="text1"/>
          <w:sz w:val="32"/>
          <w:szCs w:val="32"/>
          <w14:textFill>
            <w14:solidFill>
              <w14:schemeClr w14:val="tx1"/>
            </w14:solidFill>
          </w14:textFill>
        </w:rPr>
        <w:t>（三）专职持证的安全文明施工人员（项目经理或项目负责人、安全员、施工员、材料员、资料员）上岗证书</w:t>
      </w:r>
      <w:r>
        <w:rPr>
          <w:rFonts w:hint="eastAsia" w:ascii="仿宋" w:hAnsi="仿宋" w:eastAsia="仿宋" w:cs="仿宋"/>
          <w:b/>
          <w:bCs/>
          <w:color w:val="000000" w:themeColor="text1"/>
          <w:sz w:val="32"/>
          <w:szCs w:val="32"/>
          <w14:textFill>
            <w14:solidFill>
              <w14:schemeClr w14:val="tx1"/>
            </w14:solidFill>
          </w14:textFill>
        </w:rPr>
        <w:t>（原件的扫描件）；</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（四）工程总承包、分包合同</w:t>
      </w:r>
      <w:r>
        <w:rPr>
          <w:rFonts w:hint="eastAsia" w:ascii="仿宋" w:hAnsi="仿宋" w:eastAsia="仿宋" w:cs="仿宋"/>
          <w:b/>
          <w:bCs/>
          <w:color w:val="000000" w:themeColor="text1"/>
          <w:sz w:val="32"/>
          <w:szCs w:val="32"/>
          <w14:textFill>
            <w14:solidFill>
              <w14:schemeClr w14:val="tx1"/>
            </w14:solidFill>
          </w14:textFill>
        </w:rPr>
        <w:t>（原件的扫描件）</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w:t>
      </w:r>
      <w:bookmarkEnd w:id="0"/>
      <w:bookmarkEnd w:id="1"/>
      <w:r>
        <w:rPr>
          <w:rFonts w:hint="eastAsia" w:ascii="仿宋" w:hAnsi="仿宋" w:eastAsia="仿宋" w:cs="仿宋"/>
          <w:color w:val="000000" w:themeColor="text1"/>
          <w:kern w:val="0"/>
          <w:sz w:val="32"/>
          <w:szCs w:val="32"/>
          <w14:textFill>
            <w14:solidFill>
              <w14:schemeClr w14:val="tx1"/>
            </w14:solidFill>
          </w14:textFill>
        </w:rPr>
        <w:t>办理了以项目为单位的</w:t>
      </w:r>
      <w:r>
        <w:rPr>
          <w:rFonts w:hint="eastAsia" w:ascii="仿宋" w:hAnsi="仿宋" w:eastAsia="仿宋" w:cs="仿宋"/>
          <w:b/>
          <w:bCs/>
          <w:color w:val="000000" w:themeColor="text1"/>
          <w:kern w:val="0"/>
          <w:sz w:val="32"/>
          <w:szCs w:val="32"/>
          <w14:textFill>
            <w14:solidFill>
              <w14:schemeClr w14:val="tx1"/>
            </w14:solidFill>
          </w14:textFill>
        </w:rPr>
        <w:t>“安全生产责任险”</w:t>
      </w:r>
      <w:r>
        <w:rPr>
          <w:rFonts w:hint="eastAsia" w:ascii="仿宋" w:hAnsi="仿宋" w:eastAsia="仿宋" w:cs="仿宋"/>
          <w:color w:val="000000" w:themeColor="text1"/>
          <w:kern w:val="0"/>
          <w:sz w:val="32"/>
          <w:szCs w:val="32"/>
          <w14:textFill>
            <w14:solidFill>
              <w14:schemeClr w14:val="tx1"/>
            </w14:solidFill>
          </w14:textFill>
        </w:rPr>
        <w:t>或以项目为单位的</w:t>
      </w:r>
      <w:r>
        <w:rPr>
          <w:rFonts w:hint="eastAsia" w:ascii="仿宋" w:hAnsi="仿宋" w:eastAsia="仿宋" w:cs="仿宋"/>
          <w:b/>
          <w:bCs/>
          <w:color w:val="000000" w:themeColor="text1"/>
          <w:kern w:val="0"/>
          <w:sz w:val="32"/>
          <w:szCs w:val="32"/>
          <w14:textFill>
            <w14:solidFill>
              <w14:schemeClr w14:val="tx1"/>
            </w14:solidFill>
          </w14:textFill>
        </w:rPr>
        <w:t>“工伤保险”</w:t>
      </w:r>
      <w:r>
        <w:rPr>
          <w:rFonts w:hint="eastAsia" w:ascii="仿宋" w:hAnsi="仿宋" w:eastAsia="仿宋" w:cs="仿宋"/>
          <w:color w:val="000000" w:themeColor="text1"/>
          <w:kern w:val="0"/>
          <w:sz w:val="32"/>
          <w:szCs w:val="32"/>
          <w14:textFill>
            <w14:solidFill>
              <w14:schemeClr w14:val="tx1"/>
            </w14:solidFill>
          </w14:textFill>
        </w:rPr>
        <w:t>或以项目为单位的</w:t>
      </w:r>
      <w:r>
        <w:rPr>
          <w:rFonts w:hint="eastAsia" w:ascii="仿宋" w:hAnsi="仿宋" w:eastAsia="仿宋" w:cs="仿宋"/>
          <w:b/>
          <w:bCs/>
          <w:color w:val="000000" w:themeColor="text1"/>
          <w:kern w:val="0"/>
          <w:sz w:val="32"/>
          <w:szCs w:val="32"/>
          <w14:textFill>
            <w14:solidFill>
              <w14:schemeClr w14:val="tx1"/>
            </w14:solidFill>
          </w14:textFill>
        </w:rPr>
        <w:t>“建筑工人人身意外伤害（团体）险”</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终审资料：</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bookmarkStart w:id="2" w:name="_Hlk34994898"/>
      <w:r>
        <w:rPr>
          <w:rFonts w:hint="eastAsia" w:ascii="仿宋" w:hAnsi="仿宋" w:eastAsia="仿宋" w:cs="仿宋"/>
          <w:color w:val="000000" w:themeColor="text1"/>
          <w:sz w:val="32"/>
          <w:szCs w:val="32"/>
          <w14:textFill>
            <w14:solidFill>
              <w14:schemeClr w14:val="tx1"/>
            </w14:solidFill>
          </w14:textFill>
        </w:rPr>
        <w:t>（一）一篇介绍工地创建</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的总结材料，字数不得少于1000字；</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bookmarkStart w:id="3" w:name="_Hlk34995466"/>
      <w:r>
        <w:rPr>
          <w:rFonts w:hint="eastAsia" w:ascii="仿宋" w:hAnsi="仿宋" w:eastAsia="仿宋" w:cs="仿宋"/>
          <w:color w:val="000000" w:themeColor="text1"/>
          <w:sz w:val="32"/>
          <w:szCs w:val="32"/>
          <w14:textFill>
            <w14:solidFill>
              <w14:schemeClr w14:val="tx1"/>
            </w14:solidFill>
          </w14:textFill>
        </w:rPr>
        <w:t>（二）由工程五方主体（无建筑小品和大型假山的项目，不需要地质勘探的为工程四方主体）签字盖章确认的单位（子单位）工程质量竣工验收资料（原件的复印件）；</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（三）能充分反映各主要区域各阶段（施工前、施工过程中、扫尾阶段）的施工安全生产状况的彩色照片资料一份（不少于30 张，jpg 格式，未经加工处理，照片像素2 兆以上；照片按顺序编号，每张照片取名规则为区域加施工过程，并提供一张编号及名称汇总表、绘制一张平面图显示编号位置），其中施工过程照片不少于 20 张（工程照片清晰、齐全，内容完整，且和动态视频内容同步一致）。</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000000" w:themeColor="text1"/>
          <w:sz w:val="32"/>
          <w:szCs w:val="32"/>
          <w14:textFill>
            <w14:solidFill>
              <w14:schemeClr w14:val="tx1"/>
            </w14:solidFill>
          </w14:textFill>
        </w:rPr>
        <w:t>（四）</w:t>
      </w:r>
      <w:bookmarkEnd w:id="2"/>
      <w:bookmarkEnd w:id="3"/>
      <w:r>
        <w:rPr>
          <w:rFonts w:hint="eastAsia" w:ascii="仿宋" w:hAnsi="仿宋" w:eastAsia="仿宋" w:cs="仿宋"/>
          <w:color w:val="auto"/>
          <w:sz w:val="32"/>
          <w:szCs w:val="32"/>
        </w:rPr>
        <w:t>能充分反映各阶段（施工前、施工过程中、扫尾阶段）的施工安全生产状况的视频(U 盘)一份</w:t>
      </w:r>
      <w:r>
        <w:rPr>
          <w:rFonts w:hint="eastAsia" w:ascii="仿宋" w:hAnsi="仿宋" w:eastAsia="仿宋" w:cs="仿宋"/>
          <w:color w:val="auto"/>
          <w:sz w:val="32"/>
          <w:szCs w:val="32"/>
          <w:highlight w:val="none"/>
        </w:rPr>
        <w:t>，限时5 分钟，MP4格式，图像清晰、顺序正确、解说清楚。其中反映施工过程的录像不得少于</w:t>
      </w:r>
      <w:r>
        <w:rPr>
          <w:rFonts w:hint="eastAsia" w:ascii="仿宋" w:hAnsi="仿宋" w:eastAsia="仿宋" w:cs="仿宋"/>
          <w:color w:val="auto"/>
          <w:sz w:val="32"/>
          <w:szCs w:val="32"/>
          <w:highlight w:val="none"/>
          <w:lang w:val="en-US" w:eastAsia="zh-CN"/>
        </w:rPr>
        <w:t>3分钟</w:t>
      </w:r>
      <w:r>
        <w:rPr>
          <w:rFonts w:hint="eastAsia" w:ascii="仿宋" w:hAnsi="仿宋" w:eastAsia="仿宋" w:cs="仿宋"/>
          <w:color w:val="auto"/>
          <w:sz w:val="32"/>
          <w:szCs w:val="32"/>
          <w:highlight w:val="none"/>
        </w:rPr>
        <w:t>，动态影像资料清晰、齐全，内容完整（覆盖施工主要区域和主要过程，即能对申报项目安全生产标准化管理水平作出正确评价，未按此要求将扣分处理）。</w:t>
      </w:r>
    </w:p>
    <w:p>
      <w:pPr>
        <w:keepNext w:val="0"/>
        <w:keepLines w:val="0"/>
        <w:pageBreakBefore w:val="0"/>
        <w:kinsoku/>
        <w:wordWrap/>
        <w:overflowPunct/>
        <w:topLinePunct w:val="0"/>
        <w:autoSpaceDE/>
        <w:autoSpaceDN/>
        <w:bidi w:val="0"/>
        <w:adjustRightInd/>
        <w:snapToGrid/>
        <w:spacing w:line="530" w:lineRule="exact"/>
        <w:jc w:val="both"/>
        <w:textAlignment w:val="auto"/>
        <w:rPr>
          <w:rFonts w:hint="eastAsia" w:ascii="仿宋" w:hAnsi="仿宋" w:eastAsia="仿宋" w:cs="仿宋"/>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第四章</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  检查与</w:t>
      </w:r>
      <w:r>
        <w:rPr>
          <w:rFonts w:hint="eastAsia" w:ascii="黑体" w:hAnsi="黑体" w:eastAsia="黑体" w:cs="黑体"/>
          <w:b w:val="0"/>
          <w:bCs/>
          <w:color w:val="000000" w:themeColor="text1"/>
          <w:sz w:val="32"/>
          <w:szCs w:val="32"/>
          <w:lang w:val="en-US" w:eastAsia="zh-CN"/>
          <w14:textFill>
            <w14:solidFill>
              <w14:schemeClr w14:val="tx1"/>
            </w14:solidFill>
          </w14:textFill>
        </w:rPr>
        <w:t>创建工作</w:t>
      </w:r>
    </w:p>
    <w:p>
      <w:pPr>
        <w:keepNext w:val="0"/>
        <w:keepLines w:val="0"/>
        <w:pageBreakBefore w:val="0"/>
        <w:numPr>
          <w:ilvl w:val="0"/>
          <w:numId w:val="2"/>
        </w:numPr>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lang w:val="en-US" w:eastAsia="zh-CN"/>
          <w14:textFill>
            <w14:solidFill>
              <w14:schemeClr w14:val="tx1"/>
            </w14:solidFill>
          </w14:textFill>
        </w:rPr>
        <w:t>创建分为企业自查、协会专项检查及抽查、综合评定三部分进行。</w:t>
      </w:r>
    </w:p>
    <w:p>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企业自查由参评企业按照</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lang w:val="en-US" w:eastAsia="zh-CN"/>
          <w14:textFill>
            <w14:solidFill>
              <w14:schemeClr w14:val="tx1"/>
            </w14:solidFill>
          </w14:textFill>
        </w:rPr>
        <w:t>申报要求日常对工地进行规范管理和自我检查。</w:t>
      </w:r>
    </w:p>
    <w:p>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协会专项检查及抽查由评委会中抽取专家建创建小组，</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根据</w:t>
      </w:r>
      <w:r>
        <w:rPr>
          <w:rFonts w:hint="eastAsia" w:ascii="仿宋" w:hAnsi="仿宋" w:eastAsia="仿宋" w:cs="仿宋"/>
          <w:color w:val="000000" w:themeColor="text1"/>
          <w:sz w:val="32"/>
          <w:szCs w:val="32"/>
          <w:lang w:val="en-US" w:eastAsia="zh-CN"/>
          <w14:textFill>
            <w14:solidFill>
              <w14:schemeClr w14:val="tx1"/>
            </w14:solidFill>
          </w14:textFill>
        </w:rPr>
        <w:t>参评项目</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进展情况</w:t>
      </w:r>
      <w:r>
        <w:rPr>
          <w:rFonts w:hint="eastAsia" w:ascii="仿宋" w:hAnsi="仿宋" w:eastAsia="仿宋" w:cs="仿宋"/>
          <w:color w:val="000000" w:themeColor="text1"/>
          <w:sz w:val="32"/>
          <w:szCs w:val="32"/>
          <w:lang w:val="en-US" w:eastAsia="zh-CN"/>
          <w14:textFill>
            <w14:solidFill>
              <w14:schemeClr w14:val="tx1"/>
            </w14:solidFill>
          </w14:textFill>
        </w:rPr>
        <w:t>进行现场施工督导、查看</w:t>
      </w:r>
      <w:r>
        <w:rPr>
          <w:rFonts w:hint="eastAsia" w:ascii="仿宋" w:hAnsi="仿宋" w:eastAsia="仿宋" w:cs="仿宋"/>
          <w:color w:val="000000" w:themeColor="text1"/>
          <w:sz w:val="32"/>
          <w:szCs w:val="32"/>
          <w14:textFill>
            <w14:solidFill>
              <w14:schemeClr w14:val="tx1"/>
            </w14:solidFill>
          </w14:textFill>
        </w:rPr>
        <w:t>协会印制的十二本台账记录</w:t>
      </w:r>
      <w:r>
        <w:rPr>
          <w:rFonts w:hint="eastAsia" w:ascii="仿宋" w:hAnsi="仿宋" w:eastAsia="仿宋" w:cs="仿宋"/>
          <w:color w:val="000000" w:themeColor="text1"/>
          <w:sz w:val="32"/>
          <w:szCs w:val="32"/>
          <w:lang w:val="en-US" w:eastAsia="zh-CN"/>
          <w14:textFill>
            <w14:solidFill>
              <w14:schemeClr w14:val="tx1"/>
            </w14:solidFill>
          </w14:textFill>
        </w:rPr>
        <w:t>、审查照片视频等资料分别进行等级评定。</w:t>
      </w:r>
    </w:p>
    <w:p>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综合评定在每年十月间由评委会组织专家召开会议，会议对参评</w:t>
      </w:r>
      <w:r>
        <w:rPr>
          <w:rFonts w:hint="eastAsia" w:ascii="仿宋" w:hAnsi="仿宋" w:eastAsia="仿宋" w:cs="仿宋"/>
          <w:color w:val="000000" w:themeColor="text1"/>
          <w:sz w:val="32"/>
          <w:szCs w:val="32"/>
          <w14:textFill>
            <w14:solidFill>
              <w14:schemeClr w14:val="tx1"/>
            </w14:solidFill>
          </w14:textFill>
        </w:rPr>
        <w:t>本年度</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的综合资料进行审查，结合协会专项检查及抽查的评定结果综合进行统分</w:t>
      </w:r>
      <w:r>
        <w:rPr>
          <w:rFonts w:hint="eastAsia" w:ascii="仿宋" w:hAnsi="仿宋" w:eastAsia="仿宋" w:cs="仿宋"/>
          <w:color w:val="000000" w:themeColor="text1"/>
          <w:kern w:val="0"/>
          <w:sz w:val="32"/>
          <w:szCs w:val="32"/>
          <w14:textFill>
            <w14:solidFill>
              <w14:schemeClr w14:val="tx1"/>
            </w14:solidFill>
          </w14:textFill>
        </w:rPr>
        <w:t>形成</w:t>
      </w:r>
      <w:r>
        <w:rPr>
          <w:rFonts w:hint="eastAsia" w:ascii="仿宋" w:hAnsi="仿宋" w:eastAsia="仿宋" w:cs="仿宋"/>
          <w:color w:val="000000" w:themeColor="text1"/>
          <w:kern w:val="0"/>
          <w:sz w:val="32"/>
          <w:szCs w:val="32"/>
          <w:lang w:val="en-US" w:eastAsia="zh-CN"/>
          <w14:textFill>
            <w14:solidFill>
              <w14:schemeClr w14:val="tx1"/>
            </w14:solidFill>
          </w14:textFill>
        </w:rPr>
        <w:t>最终</w:t>
      </w:r>
      <w:r>
        <w:rPr>
          <w:rFonts w:hint="eastAsia" w:ascii="仿宋" w:hAnsi="仿宋" w:eastAsia="仿宋" w:cs="仿宋"/>
          <w:color w:val="000000" w:themeColor="text1"/>
          <w:kern w:val="0"/>
          <w:sz w:val="32"/>
          <w:szCs w:val="32"/>
          <w14:textFill>
            <w14:solidFill>
              <w14:schemeClr w14:val="tx1"/>
            </w14:solidFill>
          </w14:textFill>
        </w:rPr>
        <w:t>审查意见</w:t>
      </w:r>
      <w:r>
        <w:rPr>
          <w:rFonts w:hint="eastAsia" w:ascii="仿宋" w:hAnsi="仿宋" w:eastAsia="仿宋" w:cs="仿宋"/>
          <w:color w:val="000000" w:themeColor="text1"/>
          <w:kern w:val="0"/>
          <w:sz w:val="32"/>
          <w:szCs w:val="32"/>
          <w:lang w:val="en-US" w:eastAsia="zh-CN"/>
          <w14:textFill>
            <w14:solidFill>
              <w14:schemeClr w14:val="tx1"/>
            </w14:solidFill>
          </w14:textFill>
        </w:rPr>
        <w:t>和最终分值</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投票</w:t>
      </w:r>
      <w:r>
        <w:rPr>
          <w:rFonts w:hint="eastAsia" w:ascii="仿宋" w:hAnsi="仿宋" w:eastAsia="仿宋" w:cs="仿宋"/>
          <w:color w:val="000000" w:themeColor="text1"/>
          <w:sz w:val="32"/>
          <w:szCs w:val="32"/>
          <w14:textFill>
            <w14:solidFill>
              <w14:schemeClr w14:val="tx1"/>
            </w14:solidFill>
          </w14:textFill>
        </w:rPr>
        <w:t>确定结果</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在</w:t>
      </w:r>
      <w:r>
        <w:rPr>
          <w:rFonts w:hint="eastAsia" w:ascii="仿宋" w:hAnsi="仿宋" w:eastAsia="仿宋" w:cs="仿宋"/>
          <w:color w:val="000000" w:themeColor="text1"/>
          <w:sz w:val="32"/>
          <w:szCs w:val="32"/>
          <w14:textFill>
            <w14:solidFill>
              <w14:schemeClr w14:val="tx1"/>
            </w14:solidFill>
          </w14:textFill>
        </w:rPr>
        <w:t>协会</w:t>
      </w:r>
      <w:r>
        <w:rPr>
          <w:rFonts w:hint="eastAsia" w:ascii="仿宋" w:hAnsi="仿宋" w:eastAsia="仿宋" w:cs="仿宋"/>
          <w:color w:val="000000" w:themeColor="text1"/>
          <w:sz w:val="32"/>
          <w:szCs w:val="32"/>
          <w:lang w:val="en-US" w:eastAsia="zh-CN"/>
          <w14:textFill>
            <w14:solidFill>
              <w14:schemeClr w14:val="tx1"/>
            </w14:solidFill>
          </w14:textFill>
        </w:rPr>
        <w:t>专项检查及抽查</w:t>
      </w:r>
      <w:r>
        <w:rPr>
          <w:rFonts w:hint="eastAsia" w:ascii="仿宋" w:hAnsi="仿宋" w:eastAsia="仿宋" w:cs="仿宋"/>
          <w:color w:val="000000" w:themeColor="text1"/>
          <w:sz w:val="32"/>
          <w:szCs w:val="32"/>
          <w14:textFill>
            <w14:solidFill>
              <w14:schemeClr w14:val="tx1"/>
            </w14:solidFill>
          </w14:textFill>
        </w:rPr>
        <w:t>中，发现存在不符合文明施工或安全生产的问题比较严重时，可实施警告或摘牌处理。摘牌分为临时性摘牌和永久性摘牌。临时性摘牌可</w:t>
      </w:r>
      <w:r>
        <w:rPr>
          <w:rFonts w:hint="eastAsia" w:ascii="仿宋" w:hAnsi="仿宋" w:eastAsia="仿宋" w:cs="仿宋"/>
          <w:color w:val="000000" w:themeColor="text1"/>
          <w:sz w:val="32"/>
          <w:szCs w:val="32"/>
          <w:lang w:val="en-US" w:eastAsia="zh-CN"/>
          <w14:textFill>
            <w14:solidFill>
              <w14:schemeClr w14:val="tx1"/>
            </w14:solidFill>
          </w14:textFill>
        </w:rPr>
        <w:t>给予一次整改机会，</w:t>
      </w:r>
      <w:r>
        <w:rPr>
          <w:rFonts w:hint="eastAsia" w:ascii="仿宋" w:hAnsi="仿宋" w:eastAsia="仿宋" w:cs="仿宋"/>
          <w:color w:val="000000" w:themeColor="text1"/>
          <w:sz w:val="32"/>
          <w:szCs w:val="32"/>
          <w14:textFill>
            <w14:solidFill>
              <w14:schemeClr w14:val="tx1"/>
            </w14:solidFill>
          </w14:textFill>
        </w:rPr>
        <w:t>待存在问题整改完毕，经复查符合要求后重新挂牌。受永久性摘牌处理的，</w:t>
      </w:r>
      <w:r>
        <w:rPr>
          <w:rFonts w:hint="eastAsia" w:ascii="仿宋" w:hAnsi="仿宋" w:eastAsia="仿宋" w:cs="仿宋"/>
          <w:color w:val="000000" w:themeColor="text1"/>
          <w:sz w:val="32"/>
          <w:szCs w:val="32"/>
          <w:lang w:val="en-US" w:eastAsia="zh-CN"/>
          <w14:textFill>
            <w14:solidFill>
              <w14:schemeClr w14:val="tx1"/>
            </w14:solidFill>
          </w14:textFill>
        </w:rPr>
        <w:t>直接</w:t>
      </w:r>
      <w:r>
        <w:rPr>
          <w:rFonts w:hint="eastAsia" w:ascii="仿宋" w:hAnsi="仿宋" w:eastAsia="仿宋" w:cs="仿宋"/>
          <w:color w:val="000000" w:themeColor="text1"/>
          <w:sz w:val="32"/>
          <w:szCs w:val="32"/>
          <w14:textFill>
            <w14:solidFill>
              <w14:schemeClr w14:val="tx1"/>
            </w14:solidFill>
          </w14:textFill>
        </w:rPr>
        <w:t>取消该项目的申报资格。</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发生下列情况之一的，应给予永久性摘牌处理：</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（一）明显违反工程建设安全文明施工相关法律、法规及规范性文件的。</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（二）在工程施工过程中，不按照已经批准的文明施工，安全生产专项技术方案组织实施，并不听从劝告的。</w:t>
      </w:r>
    </w:p>
    <w:p>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（三）在检查过程中资料混乱、缺失或有造假行为的；</w:t>
      </w:r>
    </w:p>
    <w:p>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（四）临时性摘牌两次以上的。</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Style w:val="4"/>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市园林标化优良工地创建</w:t>
      </w:r>
      <w:r>
        <w:rPr>
          <w:rFonts w:hint="eastAsia" w:ascii="仿宋" w:hAnsi="仿宋" w:eastAsia="仿宋" w:cs="仿宋"/>
          <w:color w:val="000000" w:themeColor="text1"/>
          <w:sz w:val="32"/>
          <w:szCs w:val="32"/>
          <w14:textFill>
            <w14:solidFill>
              <w14:schemeClr w14:val="tx1"/>
            </w14:solidFill>
          </w14:textFill>
        </w:rPr>
        <w:t>结果实行公示制，对评委会评定的获奖工程在杭州市园林绿化行业协会网站（www.hzlvhua.</w:t>
      </w:r>
      <w:r>
        <w:rPr>
          <w:rFonts w:hint="eastAsia" w:ascii="仿宋" w:hAnsi="仿宋" w:eastAsia="仿宋" w:cs="仿宋"/>
          <w:color w:val="000000" w:themeColor="text1"/>
          <w:sz w:val="32"/>
          <w:szCs w:val="32"/>
          <w:lang w:val="en-US" w:eastAsia="zh-CN"/>
          <w14:textFill>
            <w14:solidFill>
              <w14:schemeClr w14:val="tx1"/>
            </w14:solidFill>
          </w14:textFill>
        </w:rPr>
        <w:t>net</w:t>
      </w:r>
      <w:r>
        <w:rPr>
          <w:rFonts w:hint="eastAsia" w:ascii="仿宋" w:hAnsi="仿宋" w:eastAsia="仿宋" w:cs="仿宋"/>
          <w:color w:val="000000" w:themeColor="text1"/>
          <w:sz w:val="32"/>
          <w:szCs w:val="32"/>
          <w14:textFill>
            <w14:solidFill>
              <w14:schemeClr w14:val="tx1"/>
            </w14:solidFill>
          </w14:textFill>
        </w:rPr>
        <w:t>）、微信以及QQ群公示一周，公示结束无议异后由协会正式公布获奖名单。</w:t>
      </w:r>
    </w:p>
    <w:p>
      <w:pPr>
        <w:keepNext w:val="0"/>
        <w:keepLines w:val="0"/>
        <w:pageBreakBefore w:val="0"/>
        <w:kinsoku/>
        <w:wordWrap/>
        <w:overflowPunct/>
        <w:topLinePunct w:val="0"/>
        <w:autoSpaceDE/>
        <w:autoSpaceDN/>
        <w:bidi w:val="0"/>
        <w:adjustRightInd/>
        <w:snapToGrid/>
        <w:spacing w:line="53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val="en-US"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章</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lang w:eastAsia="zh-CN"/>
          <w14:textFill>
            <w14:solidFill>
              <w14:schemeClr w14:val="tx1"/>
            </w14:solidFill>
          </w14:textFill>
        </w:rPr>
        <w:t>创建</w:t>
      </w:r>
      <w:r>
        <w:rPr>
          <w:rFonts w:hint="eastAsia" w:ascii="黑体" w:hAnsi="黑体" w:eastAsia="黑体" w:cs="黑体"/>
          <w:b w:val="0"/>
          <w:bCs/>
          <w:color w:val="000000" w:themeColor="text1"/>
          <w:sz w:val="32"/>
          <w:szCs w:val="32"/>
          <w14:textFill>
            <w14:solidFill>
              <w14:schemeClr w14:val="tx1"/>
            </w14:solidFill>
          </w14:textFill>
        </w:rPr>
        <w:t>纪律和奖励</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凡参加</w:t>
      </w:r>
      <w:r>
        <w:rPr>
          <w:rFonts w:hint="eastAsia" w:ascii="仿宋" w:hAnsi="仿宋" w:eastAsia="仿宋" w:cs="仿宋"/>
          <w:color w:val="000000" w:themeColor="text1"/>
          <w:sz w:val="32"/>
          <w:szCs w:val="32"/>
          <w:lang w:eastAsia="zh-CN"/>
          <w14:textFill>
            <w14:solidFill>
              <w14:schemeClr w14:val="tx1"/>
            </w14:solidFill>
          </w14:textFill>
        </w:rPr>
        <w:t>市园林标化优良工地创建</w:t>
      </w:r>
      <w:r>
        <w:rPr>
          <w:rFonts w:hint="eastAsia" w:ascii="仿宋" w:hAnsi="仿宋" w:eastAsia="仿宋" w:cs="仿宋"/>
          <w:color w:val="000000" w:themeColor="text1"/>
          <w:sz w:val="32"/>
          <w:szCs w:val="32"/>
          <w14:textFill>
            <w14:solidFill>
              <w14:schemeClr w14:val="tx1"/>
            </w14:solidFill>
          </w14:textFill>
        </w:rPr>
        <w:t>的单位一定要按规定时间提交相关资料，并保证所有资料的真实性。创建过程中要实事求是，不得弄虚作假，不得行贿送礼。对违反者视情节轻重，给予批评警告，直至取消</w:t>
      </w:r>
      <w:r>
        <w:rPr>
          <w:rFonts w:hint="eastAsia" w:ascii="仿宋" w:hAnsi="仿宋" w:eastAsia="仿宋" w:cs="仿宋"/>
          <w:color w:val="000000" w:themeColor="text1"/>
          <w:sz w:val="32"/>
          <w:szCs w:val="32"/>
          <w:lang w:eastAsia="zh-CN"/>
          <w14:textFill>
            <w14:solidFill>
              <w14:schemeClr w14:val="tx1"/>
            </w14:solidFill>
          </w14:textFill>
        </w:rPr>
        <w:t>创建</w:t>
      </w:r>
      <w:r>
        <w:rPr>
          <w:rFonts w:hint="eastAsia" w:ascii="仿宋" w:hAnsi="仿宋" w:eastAsia="仿宋" w:cs="仿宋"/>
          <w:color w:val="000000" w:themeColor="text1"/>
          <w:sz w:val="32"/>
          <w:szCs w:val="32"/>
          <w14:textFill>
            <w14:solidFill>
              <w14:schemeClr w14:val="tx1"/>
            </w14:solidFill>
          </w14:textFill>
        </w:rPr>
        <w:t>资格。情节严重的，取消该企业下一年度的申报资格。</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检查</w:t>
      </w:r>
      <w:r>
        <w:rPr>
          <w:rFonts w:hint="eastAsia" w:ascii="仿宋" w:hAnsi="仿宋" w:eastAsia="仿宋" w:cs="仿宋"/>
          <w:color w:val="000000" w:themeColor="text1"/>
          <w:sz w:val="32"/>
          <w:szCs w:val="32"/>
          <w:lang w:val="en-US" w:eastAsia="zh-CN"/>
          <w14:textFill>
            <w14:solidFill>
              <w14:schemeClr w14:val="tx1"/>
            </w14:solidFill>
          </w14:textFill>
        </w:rPr>
        <w:t>及协会相关创建工作</w:t>
      </w:r>
      <w:r>
        <w:rPr>
          <w:rFonts w:hint="eastAsia" w:ascii="仿宋" w:hAnsi="仿宋" w:eastAsia="仿宋" w:cs="仿宋"/>
          <w:color w:val="000000" w:themeColor="text1"/>
          <w:sz w:val="32"/>
          <w:szCs w:val="32"/>
          <w14:textFill>
            <w14:solidFill>
              <w14:schemeClr w14:val="tx1"/>
            </w14:solidFill>
          </w14:textFill>
        </w:rPr>
        <w:t>人员要秉公办事，严守纪律，自觉抵制不正风，对违反者视情节轻重，给予批评警告，情节严重的，撤消其检查、</w:t>
      </w:r>
      <w:r>
        <w:rPr>
          <w:rFonts w:hint="eastAsia" w:ascii="仿宋" w:hAnsi="仿宋" w:eastAsia="仿宋" w:cs="仿宋"/>
          <w:color w:val="000000" w:themeColor="text1"/>
          <w:sz w:val="32"/>
          <w:szCs w:val="32"/>
          <w:lang w:eastAsia="zh-CN"/>
          <w14:textFill>
            <w14:solidFill>
              <w14:schemeClr w14:val="tx1"/>
            </w14:solidFill>
          </w14:textFill>
        </w:rPr>
        <w:t>创建</w:t>
      </w:r>
      <w:r>
        <w:rPr>
          <w:rFonts w:hint="eastAsia" w:ascii="仿宋" w:hAnsi="仿宋" w:eastAsia="仿宋" w:cs="仿宋"/>
          <w:color w:val="000000" w:themeColor="text1"/>
          <w:sz w:val="32"/>
          <w:szCs w:val="32"/>
          <w14:textFill>
            <w14:solidFill>
              <w14:schemeClr w14:val="tx1"/>
            </w14:solidFill>
          </w14:textFill>
        </w:rPr>
        <w:t>资格。</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创建和</w:t>
      </w:r>
      <w:r>
        <w:rPr>
          <w:rFonts w:hint="eastAsia" w:ascii="仿宋" w:hAnsi="仿宋" w:eastAsia="仿宋" w:cs="仿宋"/>
          <w:color w:val="000000" w:themeColor="text1"/>
          <w:sz w:val="32"/>
          <w:szCs w:val="32"/>
          <w:lang w:eastAsia="zh-CN"/>
          <w14:textFill>
            <w14:solidFill>
              <w14:schemeClr w14:val="tx1"/>
            </w14:solidFill>
          </w14:textFill>
        </w:rPr>
        <w:t>创建</w:t>
      </w:r>
      <w:r>
        <w:rPr>
          <w:rFonts w:hint="eastAsia" w:ascii="仿宋" w:hAnsi="仿宋" w:eastAsia="仿宋" w:cs="仿宋"/>
          <w:color w:val="000000" w:themeColor="text1"/>
          <w:sz w:val="32"/>
          <w:szCs w:val="32"/>
          <w14:textFill>
            <w14:solidFill>
              <w14:schemeClr w14:val="tx1"/>
            </w14:solidFill>
          </w14:textFill>
        </w:rPr>
        <w:t>工作接受社会监督，监督电话设在杭州市园林绿化行业协会，电话号码为：88486363。</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对获得</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的项目给予以下奖励：</w:t>
      </w:r>
    </w:p>
    <w:p>
      <w:pPr>
        <w:keepNext w:val="0"/>
        <w:keepLines w:val="0"/>
        <w:pageBreakBefore w:val="0"/>
        <w:numPr>
          <w:ilvl w:val="0"/>
          <w:numId w:val="3"/>
        </w:numPr>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授予主承建单位</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荣誉证书，根据要求也可授予参建单位荣誉证书。</w:t>
      </w:r>
    </w:p>
    <w:p>
      <w:pPr>
        <w:keepNext w:val="0"/>
        <w:keepLines w:val="0"/>
        <w:pageBreakBefore w:val="0"/>
        <w:numPr>
          <w:ilvl w:val="0"/>
          <w:numId w:val="3"/>
        </w:numPr>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在协会相关平台予以通报表彰。</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择优推荐给相关评优评奖活动。</w:t>
      </w:r>
    </w:p>
    <w:p>
      <w:pPr>
        <w:keepNext w:val="0"/>
        <w:keepLines w:val="0"/>
        <w:pageBreakBefore w:val="0"/>
        <w:kinsoku/>
        <w:wordWrap/>
        <w:overflowPunct/>
        <w:topLinePunct w:val="0"/>
        <w:autoSpaceDE/>
        <w:autoSpaceDN/>
        <w:bidi w:val="0"/>
        <w:adjustRightInd/>
        <w:snapToGrid/>
        <w:spacing w:line="53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jc w:val="center"/>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val="en-US"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章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 附则</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十七</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市园林标化优良工地</w:t>
      </w:r>
      <w:r>
        <w:rPr>
          <w:rFonts w:hint="eastAsia" w:ascii="仿宋" w:hAnsi="仿宋" w:eastAsia="仿宋" w:cs="仿宋"/>
          <w:color w:val="000000" w:themeColor="text1"/>
          <w:sz w:val="32"/>
          <w:szCs w:val="32"/>
          <w14:textFill>
            <w14:solidFill>
              <w14:schemeClr w14:val="tx1"/>
            </w14:solidFill>
          </w14:textFill>
        </w:rPr>
        <w:t>每年的具体申报和</w:t>
      </w:r>
      <w:r>
        <w:rPr>
          <w:rFonts w:hint="eastAsia" w:ascii="仿宋" w:hAnsi="仿宋" w:eastAsia="仿宋" w:cs="仿宋"/>
          <w:color w:val="000000" w:themeColor="text1"/>
          <w:sz w:val="32"/>
          <w:szCs w:val="32"/>
          <w:lang w:eastAsia="zh-CN"/>
          <w14:textFill>
            <w14:solidFill>
              <w14:schemeClr w14:val="tx1"/>
            </w14:solidFill>
          </w14:textFill>
        </w:rPr>
        <w:t>创建</w:t>
      </w:r>
      <w:r>
        <w:rPr>
          <w:rFonts w:hint="eastAsia" w:ascii="仿宋" w:hAnsi="仿宋" w:eastAsia="仿宋" w:cs="仿宋"/>
          <w:color w:val="000000" w:themeColor="text1"/>
          <w:sz w:val="32"/>
          <w:szCs w:val="32"/>
          <w14:textFill>
            <w14:solidFill>
              <w14:schemeClr w14:val="tx1"/>
            </w14:solidFill>
          </w14:textFill>
        </w:rPr>
        <w:t>要求，另行发文。</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十八</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本办法由杭州市园林绿化行业协会负责解释。</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十九</w:t>
      </w:r>
      <w:r>
        <w:rPr>
          <w:rFonts w:hint="eastAsia" w:ascii="黑体" w:hAnsi="黑体" w:eastAsia="黑体" w:cs="黑体"/>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本办法从文件发布之日起执行。</w:t>
      </w:r>
    </w:p>
    <w:p>
      <w:pPr>
        <w:keepNext w:val="0"/>
        <w:keepLines w:val="0"/>
        <w:pageBreakBefore w:val="0"/>
        <w:kinsoku/>
        <w:wordWrap/>
        <w:overflowPunct/>
        <w:topLinePunct w:val="0"/>
        <w:autoSpaceDE/>
        <w:autoSpaceDN/>
        <w:bidi w:val="0"/>
        <w:adjustRightInd/>
        <w:snapToGrid/>
        <w:spacing w:line="53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30" w:lineRule="exact"/>
        <w:ind w:firstLine="4640" w:firstLineChars="14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杭州市园林绿化行业协会</w:t>
      </w:r>
    </w:p>
    <w:p>
      <w:pPr>
        <w:keepNext w:val="0"/>
        <w:keepLines w:val="0"/>
        <w:pageBreakBefore w:val="0"/>
        <w:kinsoku/>
        <w:wordWrap/>
        <w:overflowPunct/>
        <w:topLinePunct w:val="0"/>
        <w:autoSpaceDE/>
        <w:autoSpaceDN/>
        <w:bidi w:val="0"/>
        <w:adjustRightInd/>
        <w:snapToGrid/>
        <w:spacing w:line="530" w:lineRule="exact"/>
        <w:ind w:firstLine="4640" w:firstLineChars="1450"/>
        <w:jc w:val="center"/>
        <w:textAlignment w:val="auto"/>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3B0AF"/>
    <w:multiLevelType w:val="singleLevel"/>
    <w:tmpl w:val="8EF3B0AF"/>
    <w:lvl w:ilvl="0" w:tentative="0">
      <w:start w:val="10"/>
      <w:numFmt w:val="chineseCounting"/>
      <w:suff w:val="nothing"/>
      <w:lvlText w:val="第%1条　"/>
      <w:lvlJc w:val="left"/>
      <w:rPr>
        <w:rFonts w:hint="eastAsia" w:ascii="黑体" w:hAnsi="黑体" w:eastAsia="黑体" w:cs="黑体"/>
      </w:rPr>
    </w:lvl>
  </w:abstractNum>
  <w:abstractNum w:abstractNumId="1">
    <w:nsid w:val="3CCA4C92"/>
    <w:multiLevelType w:val="singleLevel"/>
    <w:tmpl w:val="3CCA4C92"/>
    <w:lvl w:ilvl="0" w:tentative="0">
      <w:start w:val="1"/>
      <w:numFmt w:val="chineseCounting"/>
      <w:suff w:val="nothing"/>
      <w:lvlText w:val="（%1）"/>
      <w:lvlJc w:val="left"/>
      <w:rPr>
        <w:rFonts w:hint="eastAsia"/>
      </w:rPr>
    </w:lvl>
  </w:abstractNum>
  <w:abstractNum w:abstractNumId="2">
    <w:nsid w:val="42752F00"/>
    <w:multiLevelType w:val="singleLevel"/>
    <w:tmpl w:val="42752F00"/>
    <w:lvl w:ilvl="0" w:tentative="0">
      <w:start w:val="1"/>
      <w:numFmt w:val="chineseCounting"/>
      <w:suff w:val="nothing"/>
      <w:lvlText w:val="（%1）"/>
      <w:lvlJc w:val="left"/>
      <w:pPr>
        <w:ind w:left="-10"/>
      </w:pPr>
      <w:rPr>
        <w:rFonts w:hint="eastAsia"/>
        <w:color w:val="000000" w:themeColor="text1"/>
        <w14:textFill>
          <w14:solidFill>
            <w14:schemeClr w14:val="tx1"/>
          </w14:solidFill>
        </w14:textFil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3F5C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textcontents"/>
    <w:basedOn w:val="3"/>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2024-03-10T01:02:18Z</dcterms:created>
  <dc:creator>中禾宝桑</dc:creator>
  <cp:lastModifiedBy>中禾宝桑</cp:lastModifiedBy>
  <dcterms:modified xsi:type="dcterms:W3CDTF">2024-03-10T01:02:31Z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ECDA454E31FF49E9B4CEB2B76D57AF21_12</vt:lpwstr>
  </property>
</Properties>
</file>